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A8242C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7D2F14" w:rsidRPr="000511C1">
        <w:rPr>
          <w:rFonts w:asciiTheme="majorHAnsi" w:eastAsia="MS Gothic" w:hAnsiTheme="majorHAnsi"/>
          <w:b/>
          <w:color w:val="00B0F0"/>
          <w:sz w:val="32"/>
          <w:szCs w:val="36"/>
        </w:rPr>
        <w:t>IRA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72"/>
        </w:rPr>
        <w:t xml:space="preserve"> </w:t>
      </w:r>
      <w:sdt>
        <w:sdtPr>
          <w:rPr>
            <w:sz w:val="36"/>
            <w:szCs w:val="36"/>
          </w:rPr>
          <w:id w:val="13066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INSPECTEUR DU TRAVAIL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72"/>
        </w:rPr>
        <w:t xml:space="preserve"> </w:t>
      </w:r>
      <w:sdt>
        <w:sdtPr>
          <w:rPr>
            <w:sz w:val="36"/>
            <w:szCs w:val="36"/>
          </w:rPr>
          <w:id w:val="32570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SECURITE (DGCCRF + Pénitentiaire)</w:t>
      </w:r>
    </w:p>
    <w:p w:rsidR="00B059B9" w:rsidRP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noProof/>
          <w:color w:val="00B0F0"/>
          <w:sz w:val="56"/>
        </w:rPr>
        <w:t xml:space="preserve">  </w:t>
      </w:r>
      <w:sdt>
        <w:sdtPr>
          <w:rPr>
            <w:sz w:val="32"/>
            <w:szCs w:val="36"/>
          </w:rPr>
          <w:id w:val="-16221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Pr="00AA1992">
        <w:rPr>
          <w:noProof/>
          <w:color w:val="00B0F0"/>
          <w:sz w:val="32"/>
        </w:rPr>
        <w:t xml:space="preserve"> </w:t>
      </w:r>
      <w:r w:rsidRPr="00AA1992">
        <w:rPr>
          <w:b/>
          <w:noProof/>
          <w:color w:val="00B0F0"/>
          <w:sz w:val="32"/>
        </w:rPr>
        <w:t>CATEGORIE B</w:t>
      </w:r>
    </w:p>
    <w:p w:rsidR="00AA1992" w:rsidRDefault="00A8242C" w:rsidP="00B87F56">
      <w:pPr>
        <w:ind w:left="-284" w:hanging="283"/>
        <w:jc w:val="center"/>
        <w:rPr>
          <w:rFonts w:eastAsia="MS Gothic"/>
          <w:b/>
          <w:color w:val="00B0F0"/>
          <w:sz w:val="32"/>
          <w:szCs w:val="36"/>
        </w:rPr>
      </w:pPr>
      <w:sdt>
        <w:sdtPr>
          <w:rPr>
            <w:b/>
            <w:sz w:val="32"/>
            <w:szCs w:val="36"/>
          </w:rPr>
          <w:id w:val="-9988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 w:rsidRPr="00AA1992">
            <w:rPr>
              <w:rFonts w:ascii="Segoe UI Symbol" w:eastAsia="MS Gothic" w:hAnsi="Segoe UI Symbol" w:cs="Segoe UI Symbol"/>
              <w:b/>
              <w:sz w:val="32"/>
              <w:szCs w:val="36"/>
            </w:rPr>
            <w:t>☐</w:t>
          </w:r>
        </w:sdtContent>
      </w:sdt>
      <w:r w:rsidR="00AA1992" w:rsidRPr="00AA1992">
        <w:rPr>
          <w:rFonts w:eastAsia="MS Gothic"/>
          <w:b/>
          <w:sz w:val="32"/>
          <w:szCs w:val="36"/>
        </w:rPr>
        <w:t xml:space="preserve"> </w:t>
      </w:r>
      <w:r w:rsidR="00AA1992" w:rsidRPr="00AA1992">
        <w:rPr>
          <w:rFonts w:eastAsia="MS Gothic"/>
          <w:b/>
          <w:color w:val="00B0F0"/>
          <w:sz w:val="32"/>
          <w:szCs w:val="36"/>
        </w:rPr>
        <w:t>PREPA INTERNE DU MERCREDI</w:t>
      </w:r>
    </w:p>
    <w:p w:rsidR="000511C1" w:rsidRPr="000511C1" w:rsidRDefault="00A8242C" w:rsidP="00B87F56">
      <w:pPr>
        <w:ind w:left="-284" w:hanging="283"/>
        <w:jc w:val="center"/>
        <w:rPr>
          <w:rFonts w:asciiTheme="majorHAnsi" w:hAnsiTheme="majorHAnsi"/>
          <w:b/>
          <w:color w:val="00B0F0"/>
          <w:sz w:val="32"/>
          <w:szCs w:val="3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-19662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EXTERNE</w:t>
      </w:r>
    </w:p>
    <w:p w:rsidR="000511C1" w:rsidRPr="000511C1" w:rsidRDefault="00A8242C" w:rsidP="00B87F56">
      <w:pPr>
        <w:ind w:left="-284" w:hanging="283"/>
        <w:jc w:val="center"/>
        <w:rPr>
          <w:rFonts w:asciiTheme="majorHAnsi" w:hAnsiTheme="majorHAnsi"/>
          <w:b/>
          <w:noProof/>
          <w:color w:val="00B0F0"/>
          <w:sz w:val="5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17995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INTERNE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A8242C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lastRenderedPageBreak/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mercredi </w:t>
      </w:r>
      <w:r w:rsidR="00B059B9" w:rsidRPr="005E5B8F"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mallCaps/>
          <w:color w:val="FF0000"/>
          <w:sz w:val="32"/>
          <w:szCs w:val="32"/>
        </w:rPr>
        <w:t xml:space="preserve">30 juin 2021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B059B9" w:rsidRDefault="00FC036D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4</w:t>
      </w:r>
      <w:r w:rsidR="00B059B9" w:rsidRPr="00A1217F">
        <w:t xml:space="preserve"> timbres autocollants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2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3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70602"/>
    <w:rsid w:val="00580ADA"/>
    <w:rsid w:val="005A497F"/>
    <w:rsid w:val="005E5B8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7E87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ag.edu.umontpellier.fr/formations/classe-preparatoire-integ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70AA-3E86-4145-81EB-608EE159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54</cp:revision>
  <cp:lastPrinted>2013-03-25T07:49:00Z</cp:lastPrinted>
  <dcterms:created xsi:type="dcterms:W3CDTF">2013-03-26T09:19:00Z</dcterms:created>
  <dcterms:modified xsi:type="dcterms:W3CDTF">2021-05-03T13:16:00Z</dcterms:modified>
</cp:coreProperties>
</file>